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D0387B">
      <w:pPr>
        <w:spacing w:after="29"/>
        <w:ind w:left="58"/>
        <w:jc w:val="center"/>
        <w:rPr>
          <w:rFonts w:hint="default"/>
          <w:lang w:val="ru-RU"/>
        </w:rPr>
      </w:pPr>
      <w:r>
        <w:rPr>
          <w:rFonts w:ascii="Times New Roman" w:hAnsi="Times New Roman" w:eastAsia="Times New Roman" w:cs="Times New Roman"/>
        </w:rPr>
        <w:t xml:space="preserve"> </w:t>
      </w:r>
      <w:r>
        <w:rPr>
          <w:rFonts w:hint="default" w:ascii="Times New Roman" w:hAnsi="Times New Roman" w:eastAsia="Times New Roman" w:cs="Times New Roman"/>
          <w:lang w:val="ru-RU"/>
        </w:rPr>
        <w:t xml:space="preserve">                                                                         Приложение к приказу №   от 09.01.2025г</w:t>
      </w:r>
    </w:p>
    <w:p w14:paraId="02A54A10">
      <w:pPr>
        <w:spacing w:after="0" w:line="240" w:lineRule="auto"/>
        <w:ind w:left="495" w:right="485" w:hanging="10"/>
        <w:jc w:val="center"/>
        <w:rPr>
          <w:rFonts w:ascii="Times New Roman" w:hAnsi="Times New Roman" w:eastAsia="Times New Roman" w:cs="Times New Roman"/>
          <w:b/>
        </w:rPr>
      </w:pPr>
    </w:p>
    <w:p w14:paraId="08517A89">
      <w:pPr>
        <w:spacing w:after="0" w:line="240" w:lineRule="auto"/>
        <w:ind w:left="495" w:right="485" w:hanging="10"/>
        <w:jc w:val="center"/>
        <w:rPr>
          <w:rFonts w:ascii="Times New Roman" w:hAnsi="Times New Roman" w:eastAsia="Times New Roman" w:cs="Times New Roman"/>
          <w:b/>
        </w:rPr>
      </w:pPr>
    </w:p>
    <w:p w14:paraId="2CD3CD43">
      <w:pPr>
        <w:spacing w:after="0" w:line="240" w:lineRule="auto"/>
        <w:ind w:left="495" w:right="485" w:hanging="10"/>
        <w:jc w:val="center"/>
      </w:pPr>
      <w:r>
        <w:rPr>
          <w:rFonts w:ascii="Times New Roman" w:hAnsi="Times New Roman" w:eastAsia="Times New Roman" w:cs="Times New Roman"/>
          <w:b/>
        </w:rPr>
        <w:t xml:space="preserve">ПЛАН МЕРОПРИЯТИЙ  ПО РАЗМЕЩЕНИЮ И РАЗРАБОТКЕ ИНФОГРАФИКИ ПО ПРОФИЛАКТИКЕ ЗАБОЛЕВАНИЙ И ПОДДЕРЖКЕ ЗДОРОВОГО ОБРАЗА ЖИЗНИ </w:t>
      </w:r>
    </w:p>
    <w:p w14:paraId="498FA891">
      <w:pPr>
        <w:spacing w:after="21" w:line="240" w:lineRule="auto"/>
      </w:pPr>
      <w:r>
        <w:rPr>
          <w:rFonts w:ascii="Times New Roman" w:hAnsi="Times New Roman" w:eastAsia="Times New Roman" w:cs="Times New Roman"/>
        </w:rPr>
        <w:t xml:space="preserve"> </w:t>
      </w:r>
    </w:p>
    <w:p w14:paraId="4748BAB2">
      <w:pPr>
        <w:spacing w:after="5" w:line="240" w:lineRule="auto"/>
        <w:ind w:left="-5" w:hanging="10"/>
      </w:pPr>
      <w:r>
        <w:rPr>
          <w:rFonts w:ascii="Times New Roman" w:hAnsi="Times New Roman" w:eastAsia="Times New Roman" w:cs="Times New Roman"/>
        </w:rPr>
        <w:t xml:space="preserve">В соответствие с </w:t>
      </w:r>
      <w:r>
        <w:rPr>
          <w:rFonts w:ascii="Times New Roman" w:hAnsi="Times New Roman" w:eastAsia="Times New Roman" w:cs="Times New Roman"/>
          <w:i/>
        </w:rPr>
        <w:t>Письмом Минздрав РФ от 24.12.2024 №21-5/И/2-25740</w:t>
      </w:r>
      <w:r>
        <w:rPr>
          <w:rFonts w:ascii="Times New Roman" w:hAnsi="Times New Roman" w:eastAsia="Times New Roman" w:cs="Times New Roman"/>
        </w:rPr>
        <w:t xml:space="preserve"> </w:t>
      </w:r>
    </w:p>
    <w:p w14:paraId="5FED5779">
      <w:pPr>
        <w:spacing w:after="21" w:line="240" w:lineRule="auto"/>
      </w:pPr>
      <w:r>
        <w:rPr>
          <w:rFonts w:ascii="Times New Roman" w:hAnsi="Times New Roman" w:eastAsia="Times New Roman" w:cs="Times New Roman"/>
        </w:rPr>
        <w:t xml:space="preserve"> </w:t>
      </w:r>
    </w:p>
    <w:p w14:paraId="6322E80E">
      <w:pPr>
        <w:spacing w:after="4" w:line="240" w:lineRule="auto"/>
        <w:ind w:left="-5" w:hanging="10"/>
      </w:pPr>
      <w:r>
        <w:rPr>
          <w:rFonts w:ascii="Times New Roman" w:hAnsi="Times New Roman" w:eastAsia="Times New Roman" w:cs="Times New Roman"/>
        </w:rPr>
        <w:t xml:space="preserve">Мероприятия включают: </w:t>
      </w:r>
    </w:p>
    <w:p w14:paraId="763443A7">
      <w:pPr>
        <w:spacing w:after="0" w:line="240" w:lineRule="auto"/>
      </w:pPr>
      <w:r>
        <w:rPr>
          <w:rFonts w:ascii="Times New Roman" w:hAnsi="Times New Roman" w:eastAsia="Times New Roman" w:cs="Times New Roman"/>
        </w:rPr>
        <w:t xml:space="preserve"> </w:t>
      </w:r>
    </w:p>
    <w:tbl>
      <w:tblPr>
        <w:tblStyle w:val="5"/>
        <w:tblW w:w="15653" w:type="dxa"/>
        <w:tblInd w:w="5" w:type="dxa"/>
        <w:tblLayout w:type="autofit"/>
        <w:tblCellMar>
          <w:top w:w="53" w:type="dxa"/>
          <w:left w:w="110" w:type="dxa"/>
          <w:bottom w:w="0" w:type="dxa"/>
          <w:right w:w="50" w:type="dxa"/>
        </w:tblCellMar>
      </w:tblPr>
      <w:tblGrid>
        <w:gridCol w:w="3255"/>
        <w:gridCol w:w="12398"/>
      </w:tblGrid>
      <w:tr w14:paraId="32B84A0B">
        <w:tblPrEx>
          <w:tblCellMar>
            <w:top w:w="53" w:type="dxa"/>
            <w:left w:w="110" w:type="dxa"/>
            <w:bottom w:w="0" w:type="dxa"/>
            <w:right w:w="50" w:type="dxa"/>
          </w:tblCellMar>
        </w:tblPrEx>
        <w:trPr>
          <w:trHeight w:val="1070" w:hRule="atLeast"/>
        </w:trPr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81427">
            <w:pPr>
              <w:spacing w:after="38" w:line="240" w:lineRule="auto"/>
              <w:jc w:val="both"/>
            </w:pPr>
            <w:r>
              <w:rPr>
                <w:rFonts w:ascii="Times New Roman" w:hAnsi="Times New Roman" w:eastAsia="Times New Roman" w:cs="Times New Roman"/>
              </w:rPr>
              <w:t xml:space="preserve">Организацию работы с родителями (законными </w:t>
            </w:r>
          </w:p>
          <w:p w14:paraId="0253117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представителями) обучающихся </w:t>
            </w:r>
          </w:p>
        </w:tc>
        <w:tc>
          <w:tcPr>
            <w:tcW w:w="1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EE4317">
            <w:pPr>
              <w:spacing w:after="3" w:line="240" w:lineRule="auto"/>
              <w:ind w:left="360" w:right="1224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Segoe UI Symbol" w:cs="Segoe UI Symbol" w:asciiTheme="minorHAnsi" w:hAnsiTheme="minorHAnsi"/>
              </w:rPr>
              <w:t>-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</w:rPr>
              <w:t>Разработку и размещение инфографики (в групповых помещениях, в пространстве ДОУ)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 w14:paraId="2B8A2694">
            <w:pPr>
              <w:spacing w:after="3" w:line="240" w:lineRule="auto"/>
              <w:ind w:left="360" w:right="1224"/>
              <w:jc w:val="both"/>
            </w:pPr>
            <w:r>
              <w:rPr>
                <w:rFonts w:ascii="Segoe UI Symbol" w:hAnsi="Segoe UI Symbol" w:eastAsia="Segoe UI Symbol" w:cs="Segoe UI Symbol"/>
              </w:rPr>
              <w:t>-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</w:rPr>
              <w:t xml:space="preserve">Пропаганда </w:t>
            </w:r>
          </w:p>
          <w:p w14:paraId="7EE87C0B">
            <w:pPr>
              <w:spacing w:after="0" w:line="240" w:lineRule="auto"/>
              <w:ind w:left="360"/>
            </w:pPr>
            <w:r>
              <w:rPr>
                <w:rFonts w:ascii="Segoe UI Symbol" w:hAnsi="Segoe UI Symbol" w:eastAsia="Segoe UI Symbol" w:cs="Segoe UI Symbol"/>
              </w:rPr>
              <w:t>-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</w:rPr>
              <w:t>Консультации, беседы, разъяснительная работа /по запросу/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 w14:paraId="67561642">
            <w:pPr>
              <w:spacing w:after="0" w:line="240" w:lineRule="auto"/>
              <w:ind w:left="72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</w:tr>
      <w:tr w14:paraId="577BB262">
        <w:tblPrEx>
          <w:tblCellMar>
            <w:top w:w="53" w:type="dxa"/>
            <w:left w:w="110" w:type="dxa"/>
            <w:bottom w:w="0" w:type="dxa"/>
            <w:right w:w="50" w:type="dxa"/>
          </w:tblCellMar>
        </w:tblPrEx>
        <w:trPr>
          <w:trHeight w:val="1844" w:hRule="atLeast"/>
        </w:trPr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14F89E">
            <w:pPr>
              <w:tabs>
                <w:tab w:val="center" w:pos="2108"/>
                <w:tab w:val="right" w:pos="3095"/>
              </w:tabs>
              <w:spacing w:after="21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Организацию </w:t>
            </w:r>
            <w:r>
              <w:rPr>
                <w:rFonts w:ascii="Times New Roman" w:hAnsi="Times New Roman" w:eastAsia="Times New Roman" w:cs="Times New Roman"/>
              </w:rPr>
              <w:tab/>
            </w:r>
            <w:r>
              <w:rPr>
                <w:rFonts w:ascii="Times New Roman" w:hAnsi="Times New Roman" w:eastAsia="Times New Roman" w:cs="Times New Roman"/>
              </w:rPr>
              <w:t xml:space="preserve">работы </w:t>
            </w:r>
            <w:r>
              <w:rPr>
                <w:rFonts w:ascii="Times New Roman" w:hAnsi="Times New Roman" w:eastAsia="Times New Roman" w:cs="Times New Roman"/>
              </w:rPr>
              <w:tab/>
            </w:r>
            <w:r>
              <w:rPr>
                <w:rFonts w:ascii="Times New Roman" w:hAnsi="Times New Roman" w:eastAsia="Times New Roman" w:cs="Times New Roman"/>
              </w:rPr>
              <w:t xml:space="preserve">с </w:t>
            </w:r>
          </w:p>
          <w:p w14:paraId="145A576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обучающимися </w:t>
            </w:r>
          </w:p>
        </w:tc>
        <w:tc>
          <w:tcPr>
            <w:tcW w:w="1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84638">
            <w:pPr>
              <w:spacing w:after="3" w:line="240" w:lineRule="auto"/>
              <w:ind w:left="360" w:right="1604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Segoe UI Symbol" w:hAnsi="Segoe UI Symbol" w:eastAsia="Segoe UI Symbol" w:cs="Segoe UI Symbol"/>
              </w:rPr>
              <w:t>-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</w:rPr>
              <w:t>Беседы/занятия /в соответствие с Планированием воспитательно – образовательной деятельности/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 w14:paraId="1B97E1C1">
            <w:pPr>
              <w:spacing w:after="3" w:line="240" w:lineRule="auto"/>
              <w:ind w:left="360" w:right="1604"/>
              <w:jc w:val="both"/>
            </w:pPr>
            <w:r>
              <w:rPr>
                <w:rFonts w:eastAsia="Segoe UI Symbol" w:cs="Segoe UI Symbol" w:asciiTheme="minorHAnsi" w:hAnsiTheme="minorHAnsi"/>
              </w:rPr>
              <w:t>-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</w:rPr>
              <w:t>Инструктаж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 w14:paraId="01AB84EB">
            <w:pPr>
              <w:spacing w:after="0" w:line="240" w:lineRule="auto"/>
              <w:ind w:left="360" w:right="52"/>
              <w:jc w:val="both"/>
            </w:pPr>
            <w:r>
              <w:rPr>
                <w:rFonts w:eastAsia="Segoe UI Symbol" w:cs="Segoe UI Symbol" w:asciiTheme="minorHAnsi" w:hAnsiTheme="minorHAnsi"/>
              </w:rPr>
              <w:t>-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</w:rPr>
              <w:t>Мероприятия: физкультурно-оздоровительная работа, организация активного отдыха (Дней здоровья), профилактические и периодические медицинские осмотры, вакцинация, мониторинг здоровья и др.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Segoe UI Symbol" w:hAnsi="Segoe UI Symbol" w:eastAsia="Segoe UI Symbol" w:cs="Segoe UI Symbol"/>
              </w:rPr>
              <w:t>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</w:rPr>
              <w:t xml:space="preserve">РППС: уголок ЗОЖ, наглядно- иллюстративный материал по темам (алгоритмы, памятки, правила, гимнастика для глаз и др.) </w:t>
            </w:r>
          </w:p>
          <w:p w14:paraId="7630BD58">
            <w:pPr>
              <w:spacing w:after="0" w:line="240" w:lineRule="auto"/>
              <w:ind w:left="720"/>
            </w:pPr>
            <w:r>
              <w:rPr>
                <w:rFonts w:ascii="Times New Roman" w:hAnsi="Times New Roman" w:eastAsia="Times New Roman" w:cs="Times New Roman"/>
                <w:i/>
              </w:rPr>
              <w:t xml:space="preserve"> </w:t>
            </w:r>
          </w:p>
        </w:tc>
      </w:tr>
      <w:tr w14:paraId="44934A84">
        <w:tblPrEx>
          <w:tblCellMar>
            <w:top w:w="53" w:type="dxa"/>
            <w:left w:w="110" w:type="dxa"/>
            <w:bottom w:w="0" w:type="dxa"/>
            <w:right w:w="50" w:type="dxa"/>
          </w:tblCellMar>
        </w:tblPrEx>
        <w:trPr>
          <w:trHeight w:val="1071" w:hRule="atLeast"/>
        </w:trPr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A6ECA5">
            <w:pPr>
              <w:tabs>
                <w:tab w:val="center" w:pos="2108"/>
                <w:tab w:val="right" w:pos="3095"/>
              </w:tabs>
              <w:spacing w:after="27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Организацию </w:t>
            </w:r>
            <w:r>
              <w:rPr>
                <w:rFonts w:ascii="Times New Roman" w:hAnsi="Times New Roman" w:eastAsia="Times New Roman" w:cs="Times New Roman"/>
              </w:rPr>
              <w:tab/>
            </w:r>
            <w:r>
              <w:rPr>
                <w:rFonts w:ascii="Times New Roman" w:hAnsi="Times New Roman" w:eastAsia="Times New Roman" w:cs="Times New Roman"/>
              </w:rPr>
              <w:t xml:space="preserve">работы </w:t>
            </w:r>
            <w:r>
              <w:rPr>
                <w:rFonts w:ascii="Times New Roman" w:hAnsi="Times New Roman" w:eastAsia="Times New Roman" w:cs="Times New Roman"/>
              </w:rPr>
              <w:tab/>
            </w:r>
            <w:r>
              <w:rPr>
                <w:rFonts w:ascii="Times New Roman" w:hAnsi="Times New Roman" w:eastAsia="Times New Roman" w:cs="Times New Roman"/>
              </w:rPr>
              <w:t xml:space="preserve">с </w:t>
            </w:r>
          </w:p>
          <w:p w14:paraId="5F4A2CB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 xml:space="preserve">педагогическими работниками </w:t>
            </w:r>
          </w:p>
        </w:tc>
        <w:tc>
          <w:tcPr>
            <w:tcW w:w="1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A8781B">
            <w:pPr>
              <w:spacing w:after="0" w:line="240" w:lineRule="auto"/>
              <w:ind w:left="360"/>
            </w:pPr>
            <w:r>
              <w:rPr>
                <w:rFonts w:ascii="Segoe UI Symbol" w:hAnsi="Segoe UI Symbol" w:eastAsia="Segoe UI Symbol" w:cs="Segoe UI Symbol"/>
              </w:rPr>
              <w:t>-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</w:rPr>
              <w:t xml:space="preserve">Методическая работа 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 w14:paraId="294D1244">
            <w:pPr>
              <w:spacing w:after="0" w:line="240" w:lineRule="auto"/>
              <w:ind w:left="360"/>
            </w:pPr>
            <w:r>
              <w:rPr>
                <w:rFonts w:eastAsia="Segoe UI Symbol" w:cs="Segoe UI Symbol" w:asciiTheme="minorHAnsi" w:hAnsiTheme="minorHAnsi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i/>
              </w:rPr>
              <w:t>Разъяснительная работа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 w14:paraId="239C71AC">
            <w:pPr>
              <w:spacing w:after="0" w:line="240" w:lineRule="auto"/>
              <w:ind w:left="360"/>
            </w:pPr>
            <w:r>
              <w:rPr>
                <w:rFonts w:ascii="Segoe UI Symbol" w:hAnsi="Segoe UI Symbol" w:eastAsia="Segoe UI Symbol" w:cs="Segoe UI Symbol"/>
              </w:rPr>
              <w:t>-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</w:rPr>
              <w:t>Открытый просмотр занятий/ совместной деятельности: физкультурное, валеология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 w14:paraId="021B4047">
            <w:pPr>
              <w:spacing w:after="0" w:line="240" w:lineRule="auto"/>
              <w:ind w:left="72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</w:tr>
    </w:tbl>
    <w:p w14:paraId="5E83217C">
      <w:pPr>
        <w:spacing w:after="0" w:line="240" w:lineRule="auto"/>
      </w:pPr>
      <w:r>
        <w:rPr>
          <w:rFonts w:ascii="Times New Roman" w:hAnsi="Times New Roman" w:eastAsia="Times New Roman" w:cs="Times New Roman"/>
        </w:rPr>
        <w:t xml:space="preserve"> </w:t>
      </w:r>
    </w:p>
    <w:p w14:paraId="71B1E032">
      <w:pPr>
        <w:spacing w:after="5" w:line="240" w:lineRule="auto"/>
        <w:ind w:left="-5" w:hanging="10"/>
      </w:pPr>
      <w:r>
        <w:rPr>
          <w:rFonts w:ascii="Times New Roman" w:hAnsi="Times New Roman" w:eastAsia="Times New Roman" w:cs="Times New Roman"/>
        </w:rPr>
        <w:t xml:space="preserve">Темы: </w:t>
      </w:r>
      <w:r>
        <w:rPr>
          <w:rFonts w:ascii="Times New Roman" w:hAnsi="Times New Roman" w:eastAsia="Times New Roman" w:cs="Times New Roman"/>
          <w:i/>
        </w:rPr>
        <w:t xml:space="preserve">Здоровье, Иммунитет, Здоровье полости рта, Профилактика заболеваний, Здоровый образ жизни, Активные виды спорта, Активный отдых, Иммунопрофилактика, Аллергия, Медицинские организации психическое здоровье, Здоровое питание, Витамины, Закаливание и др. </w:t>
      </w:r>
    </w:p>
    <w:p w14:paraId="6F77B92F">
      <w:pPr>
        <w:spacing w:after="0" w:line="240" w:lineRule="auto"/>
      </w:pPr>
      <w:r>
        <w:rPr>
          <w:rFonts w:ascii="Times New Roman" w:hAnsi="Times New Roman" w:eastAsia="Times New Roman" w:cs="Times New Roman"/>
          <w:i/>
        </w:rPr>
        <w:t xml:space="preserve"> </w:t>
      </w:r>
    </w:p>
    <w:p w14:paraId="70143472">
      <w:pPr>
        <w:spacing w:after="4" w:line="240" w:lineRule="auto"/>
        <w:ind w:left="-5" w:hanging="10"/>
      </w:pPr>
      <w:r>
        <w:rPr>
          <w:rFonts w:ascii="Times New Roman" w:hAnsi="Times New Roman" w:eastAsia="Times New Roman" w:cs="Times New Roman"/>
        </w:rPr>
        <w:t xml:space="preserve">*Инфографика может быть представлена в виде плакатов, памяток, листовок, буклетов, консультационных папок и др.; должна содержать доступную и легкую для прочтения и ознакомления родителей (законных представителей) обучающихся информацию. </w:t>
      </w:r>
    </w:p>
    <w:p w14:paraId="34579B5F">
      <w:pPr>
        <w:spacing w:after="0" w:line="240" w:lineRule="auto"/>
      </w:pPr>
      <w:r>
        <w:rPr>
          <w:rFonts w:ascii="Times New Roman" w:hAnsi="Times New Roman" w:eastAsia="Times New Roman" w:cs="Times New Roman"/>
        </w:rPr>
        <w:t xml:space="preserve"> </w:t>
      </w:r>
    </w:p>
    <w:p w14:paraId="3B623BF3">
      <w:pPr>
        <w:spacing w:after="0" w:line="240" w:lineRule="auto"/>
      </w:pPr>
      <w:r>
        <w:rPr>
          <w:rFonts w:ascii="Times New Roman" w:hAnsi="Times New Roman" w:eastAsia="Times New Roman" w:cs="Times New Roman"/>
        </w:rPr>
        <w:t xml:space="preserve"> </w:t>
      </w:r>
    </w:p>
    <w:p w14:paraId="61491A8F">
      <w:pPr>
        <w:spacing w:after="0" w:line="240" w:lineRule="auto"/>
      </w:pPr>
      <w:r>
        <w:rPr>
          <w:rFonts w:ascii="Times New Roman" w:hAnsi="Times New Roman" w:eastAsia="Times New Roman" w:cs="Times New Roman"/>
        </w:rPr>
        <w:t xml:space="preserve"> </w:t>
      </w:r>
    </w:p>
    <w:p w14:paraId="4A5CBC83">
      <w:pPr>
        <w:spacing w:after="0" w:line="240" w:lineRule="auto"/>
      </w:pPr>
      <w:r>
        <w:rPr>
          <w:rFonts w:ascii="Times New Roman" w:hAnsi="Times New Roman" w:eastAsia="Times New Roman" w:cs="Times New Roman"/>
        </w:rPr>
        <w:t xml:space="preserve"> </w:t>
      </w:r>
    </w:p>
    <w:p w14:paraId="10476B52">
      <w:pPr>
        <w:spacing w:after="0" w:line="240" w:lineRule="auto"/>
      </w:pPr>
      <w:r>
        <w:rPr>
          <w:rFonts w:ascii="Times New Roman" w:hAnsi="Times New Roman" w:eastAsia="Times New Roman" w:cs="Times New Roman"/>
        </w:rPr>
        <w:t xml:space="preserve"> </w:t>
      </w:r>
    </w:p>
    <w:p w14:paraId="1677BF5A">
      <w:pPr>
        <w:spacing w:after="0" w:line="240" w:lineRule="auto"/>
      </w:pPr>
      <w:r>
        <w:rPr>
          <w:rFonts w:ascii="Times New Roman" w:hAnsi="Times New Roman" w:eastAsia="Times New Roman" w:cs="Times New Roman"/>
        </w:rPr>
        <w:t xml:space="preserve"> </w:t>
      </w:r>
    </w:p>
    <w:p w14:paraId="60BF3456">
      <w:pPr>
        <w:spacing w:after="0" w:line="240" w:lineRule="auto"/>
      </w:pPr>
      <w:r>
        <w:rPr>
          <w:rFonts w:ascii="Times New Roman" w:hAnsi="Times New Roman" w:eastAsia="Times New Roman" w:cs="Times New Roman"/>
        </w:rPr>
        <w:t xml:space="preserve"> </w:t>
      </w:r>
    </w:p>
    <w:p w14:paraId="45FF3100">
      <w:pPr>
        <w:spacing w:after="0" w:line="240" w:lineRule="auto"/>
      </w:pPr>
    </w:p>
    <w:p w14:paraId="5D5DEF7D">
      <w:pPr>
        <w:spacing w:after="0" w:line="240" w:lineRule="auto"/>
      </w:pPr>
    </w:p>
    <w:p w14:paraId="3F1B26A4">
      <w:pPr>
        <w:spacing w:after="0" w:line="240" w:lineRule="auto"/>
      </w:pPr>
    </w:p>
    <w:p w14:paraId="2404A2D0">
      <w:pPr>
        <w:spacing w:after="29" w:line="240" w:lineRule="auto"/>
      </w:pPr>
      <w:r>
        <w:rPr>
          <w:rFonts w:ascii="Times New Roman" w:hAnsi="Times New Roman" w:eastAsia="Times New Roman" w:cs="Times New Roman"/>
        </w:rPr>
        <w:t xml:space="preserve"> </w:t>
      </w:r>
    </w:p>
    <w:p w14:paraId="611DF7AA">
      <w:pPr>
        <w:spacing w:after="0" w:line="240" w:lineRule="auto"/>
        <w:ind w:left="495" w:right="485" w:hanging="10"/>
        <w:jc w:val="center"/>
      </w:pPr>
      <w:r>
        <w:rPr>
          <w:rFonts w:ascii="Times New Roman" w:hAnsi="Times New Roman" w:eastAsia="Times New Roman" w:cs="Times New Roman"/>
          <w:b/>
        </w:rPr>
        <w:t>ПЛАН МЕРОПРИЯТИЙ  ПО РАЗМЕЩЕНИЮ И РАЗРАБОТКЕ ИНФОГРАФИКИ ПО ПРОФИЛАКТИКЕ ЗАБОЛЕВАНИЙ И ПОДДЕРЖКЕ ЗДОРОВОГО ОБРАЗА ЖИЗНИ  на 2025 год.</w:t>
      </w:r>
    </w:p>
    <w:p w14:paraId="68EFC869">
      <w:pPr>
        <w:spacing w:after="5" w:line="240" w:lineRule="auto"/>
        <w:ind w:left="-5" w:hanging="10"/>
      </w:pPr>
      <w:r>
        <w:rPr>
          <w:rFonts w:ascii="Times New Roman" w:hAnsi="Times New Roman" w:eastAsia="Times New Roman" w:cs="Times New Roman"/>
        </w:rPr>
        <w:t xml:space="preserve">В соответствие с </w:t>
      </w:r>
      <w:r>
        <w:rPr>
          <w:rFonts w:ascii="Times New Roman" w:hAnsi="Times New Roman" w:eastAsia="Times New Roman" w:cs="Times New Roman"/>
          <w:i/>
        </w:rPr>
        <w:t>Письмом Минздрав РФ от 24.12.2024 №21-5/И/2-25740</w:t>
      </w:r>
      <w:r>
        <w:rPr>
          <w:rFonts w:ascii="Times New Roman" w:hAnsi="Times New Roman" w:eastAsia="Times New Roman" w:cs="Times New Roman"/>
        </w:rPr>
        <w:t xml:space="preserve"> </w:t>
      </w:r>
    </w:p>
    <w:tbl>
      <w:tblPr>
        <w:tblStyle w:val="5"/>
        <w:tblW w:w="15941" w:type="dxa"/>
        <w:tblInd w:w="5" w:type="dxa"/>
        <w:tblLayout w:type="fixed"/>
        <w:tblCellMar>
          <w:top w:w="8" w:type="dxa"/>
          <w:left w:w="0" w:type="dxa"/>
          <w:bottom w:w="0" w:type="dxa"/>
          <w:right w:w="49" w:type="dxa"/>
        </w:tblCellMar>
      </w:tblPr>
      <w:tblGrid>
        <w:gridCol w:w="439"/>
        <w:gridCol w:w="1792"/>
        <w:gridCol w:w="3862"/>
        <w:gridCol w:w="5588"/>
        <w:gridCol w:w="4260"/>
      </w:tblGrid>
      <w:tr w14:paraId="7A8A9233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453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AB691">
            <w:pPr>
              <w:spacing w:after="0" w:line="240" w:lineRule="auto"/>
              <w:ind w:left="110"/>
              <w:jc w:val="both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№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5AAD2">
            <w:pPr>
              <w:spacing w:after="0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Дата  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3AA7FB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Тема  </w:t>
            </w: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505F408">
            <w:pPr>
              <w:spacing w:after="0" w:line="240" w:lineRule="auto"/>
              <w:ind w:left="-58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т Разработка и размещение инфографики по теме 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C97B06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Результат  </w:t>
            </w:r>
          </w:p>
        </w:tc>
      </w:tr>
      <w:tr w14:paraId="1D34F12C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238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3EE91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1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7E6E6"/>
          </w:tcPr>
          <w:p w14:paraId="013E486B">
            <w:pPr>
              <w:spacing w:after="0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>ЯНВАРЬ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 </w:t>
            </w:r>
          </w:p>
        </w:tc>
        <w:tc>
          <w:tcPr>
            <w:tcW w:w="386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</w:tcPr>
          <w:p w14:paraId="72D33ABD">
            <w:pPr>
              <w:spacing w:after="0" w:line="240" w:lineRule="auto"/>
            </w:pP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</w:tcPr>
          <w:p w14:paraId="660D4EA1">
            <w:pPr>
              <w:spacing w:after="0" w:line="240" w:lineRule="auto"/>
            </w:pPr>
          </w:p>
        </w:tc>
        <w:tc>
          <w:tcPr>
            <w:tcW w:w="4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/>
          </w:tcPr>
          <w:p w14:paraId="09196496">
            <w:pPr>
              <w:spacing w:after="0" w:line="240" w:lineRule="auto"/>
            </w:pPr>
          </w:p>
        </w:tc>
      </w:tr>
      <w:tr w14:paraId="1EAD3AA9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90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05B6C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D585B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</w:rPr>
              <w:t>09-15.01.2025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B534D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Неделя здоровья</w:t>
            </w: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13D18EC">
            <w:pPr>
              <w:pStyle w:val="7"/>
              <w:numPr>
                <w:ilvl w:val="0"/>
                <w:numId w:val="1"/>
              </w:numPr>
              <w:tabs>
                <w:tab w:val="left" w:pos="660"/>
                <w:tab w:val="left" w:pos="3300"/>
              </w:tabs>
              <w:spacing w:after="0" w:line="240" w:lineRule="auto"/>
              <w:ind w:right="806" w:rightChars="0"/>
              <w:jc w:val="both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>здоровый образ жизни</w:t>
            </w:r>
          </w:p>
          <w:p w14:paraId="0F9B5CC3">
            <w:pPr>
              <w:pStyle w:val="7"/>
              <w:numPr>
                <w:ilvl w:val="0"/>
                <w:numId w:val="1"/>
              </w:numPr>
              <w:spacing w:after="0" w:line="240" w:lineRule="auto"/>
              <w:ind w:right="2012"/>
              <w:jc w:val="both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режим дня </w:t>
            </w:r>
          </w:p>
          <w:p w14:paraId="03C33FDB">
            <w:pPr>
              <w:pStyle w:val="7"/>
              <w:numPr>
                <w:ilvl w:val="0"/>
                <w:numId w:val="1"/>
              </w:numPr>
              <w:spacing w:after="0" w:line="240" w:lineRule="auto"/>
              <w:ind w:right="807"/>
              <w:jc w:val="both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полезные/вредные привычки вредные факторы для здоровья физическая активность детей </w:t>
            </w:r>
          </w:p>
          <w:p w14:paraId="15A57BB7">
            <w:pPr>
              <w:pStyle w:val="7"/>
              <w:numPr>
                <w:ilvl w:val="0"/>
                <w:numId w:val="1"/>
              </w:numPr>
              <w:spacing w:after="1" w:line="240" w:lineRule="auto"/>
              <w:ind w:right="753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физкультурно-оздоровительная работа в ДОУ зимние  виды спорта детский отдых 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10AAC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Популяризация активного досуга. </w:t>
            </w:r>
          </w:p>
          <w:p w14:paraId="63AD958D">
            <w:pPr>
              <w:tabs>
                <w:tab w:val="center" w:pos="2041"/>
                <w:tab w:val="center" w:pos="3010"/>
                <w:tab w:val="right" w:pos="4060"/>
              </w:tabs>
              <w:spacing w:after="22" w:line="240" w:lineRule="auto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Повышение </w:t>
            </w:r>
            <w:r>
              <w:rPr>
                <w:rFonts w:ascii="Times New Roman" w:hAnsi="Times New Roman" w:eastAsia="Times New Roman" w:cs="Times New Roman"/>
                <w:sz w:val="20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приверженности </w:t>
            </w:r>
            <w:r>
              <w:rPr>
                <w:rFonts w:ascii="Times New Roman" w:hAnsi="Times New Roman" w:eastAsia="Times New Roman" w:cs="Times New Roman"/>
                <w:sz w:val="20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к </w:t>
            </w:r>
            <w:r>
              <w:rPr>
                <w:rFonts w:ascii="Times New Roman" w:hAnsi="Times New Roman" w:eastAsia="Times New Roman" w:cs="Times New Roman"/>
                <w:sz w:val="20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ведению </w:t>
            </w:r>
          </w:p>
          <w:p w14:paraId="0C707284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  <w:sz w:val="20"/>
              </w:rPr>
              <w:t>здорового образа жизни, повышение внимания родителей  к вопросам здоровья детей.</w:t>
            </w:r>
          </w:p>
        </w:tc>
      </w:tr>
      <w:tr w14:paraId="783654E1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238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C0D19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2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7E6E6"/>
          </w:tcPr>
          <w:p w14:paraId="4175E438">
            <w:pPr>
              <w:spacing w:after="0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 xml:space="preserve">ФЕВРАЛЬ </w:t>
            </w:r>
          </w:p>
        </w:tc>
        <w:tc>
          <w:tcPr>
            <w:tcW w:w="386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</w:tcPr>
          <w:p w14:paraId="7023B6F1">
            <w:pPr>
              <w:spacing w:after="0" w:line="240" w:lineRule="auto"/>
            </w:pP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</w:tcPr>
          <w:p w14:paraId="748FD47E">
            <w:pPr>
              <w:spacing w:after="0" w:line="240" w:lineRule="auto"/>
            </w:pPr>
          </w:p>
        </w:tc>
        <w:tc>
          <w:tcPr>
            <w:tcW w:w="4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/>
          </w:tcPr>
          <w:p w14:paraId="3B952A45">
            <w:pPr>
              <w:spacing w:after="0" w:line="240" w:lineRule="auto"/>
            </w:pPr>
          </w:p>
        </w:tc>
      </w:tr>
      <w:tr w14:paraId="3BAE1858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1217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57AF6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A3105">
            <w:pPr>
              <w:tabs>
                <w:tab w:val="right" w:pos="2063"/>
              </w:tabs>
              <w:spacing w:after="21" w:line="240" w:lineRule="auto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Последняя </w:t>
            </w:r>
            <w:r>
              <w:rPr>
                <w:rFonts w:ascii="Times New Roman" w:hAnsi="Times New Roman" w:eastAsia="Times New Roman" w:cs="Times New Roman"/>
                <w:sz w:val="20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неделя </w:t>
            </w:r>
          </w:p>
          <w:p w14:paraId="4FD41030">
            <w:pPr>
              <w:spacing w:after="17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февраля </w:t>
            </w:r>
          </w:p>
          <w:p w14:paraId="1ACFF5A6">
            <w:pPr>
              <w:spacing w:after="0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/24.02.25 – 28.02.25/ 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79006E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Неделя поддержания и укрепления иммунитета  </w:t>
            </w:r>
          </w:p>
          <w:p w14:paraId="0C90C805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/в честь Всемирного дня иммунитета 1 марта/ </w:t>
            </w: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4AB3A60">
            <w:pPr>
              <w:pStyle w:val="7"/>
              <w:numPr>
                <w:ilvl w:val="0"/>
                <w:numId w:val="2"/>
              </w:numPr>
              <w:spacing w:after="18" w:line="240" w:lineRule="auto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детский иммунитет </w:t>
            </w:r>
          </w:p>
          <w:p w14:paraId="20BEBBD8">
            <w:pPr>
              <w:pStyle w:val="7"/>
              <w:numPr>
                <w:ilvl w:val="0"/>
                <w:numId w:val="2"/>
              </w:numPr>
              <w:spacing w:after="6" w:line="240" w:lineRule="auto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факторы, </w:t>
            </w:r>
            <w:r>
              <w:rPr>
                <w:rFonts w:ascii="Times New Roman" w:hAnsi="Times New Roman" w:eastAsia="Times New Roman" w:cs="Times New Roman"/>
                <w:sz w:val="20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влияющие </w:t>
            </w:r>
            <w:r>
              <w:rPr>
                <w:rFonts w:ascii="Times New Roman" w:hAnsi="Times New Roman" w:eastAsia="Times New Roman" w:cs="Times New Roman"/>
                <w:sz w:val="20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на </w:t>
            </w:r>
            <w:r>
              <w:rPr>
                <w:rFonts w:ascii="Times New Roman" w:hAnsi="Times New Roman" w:eastAsia="Times New Roman" w:cs="Times New Roman"/>
                <w:sz w:val="20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иммунитет (полезные, вредные) </w:t>
            </w:r>
          </w:p>
          <w:p w14:paraId="0C87E3D3">
            <w:pPr>
              <w:pStyle w:val="7"/>
              <w:numPr>
                <w:ilvl w:val="0"/>
                <w:numId w:val="2"/>
              </w:num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продукты питания, укрепляющие иммунитет важность вакцинации 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F3F8B6">
            <w:pPr>
              <w:spacing w:after="0" w:line="240" w:lineRule="auto"/>
              <w:ind w:left="106" w:right="60"/>
              <w:jc w:val="both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Информирование о важности поддержания иммунитета и роли вакцинации в профилактике заболеваний. </w:t>
            </w:r>
          </w:p>
        </w:tc>
      </w:tr>
      <w:tr w14:paraId="5C69F994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238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17D58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3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7E6E6"/>
          </w:tcPr>
          <w:p w14:paraId="08B186F4">
            <w:pPr>
              <w:spacing w:after="0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 xml:space="preserve">МАРТ </w:t>
            </w:r>
          </w:p>
        </w:tc>
        <w:tc>
          <w:tcPr>
            <w:tcW w:w="386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  <w:vAlign w:val="bottom"/>
          </w:tcPr>
          <w:p w14:paraId="268AA1E6">
            <w:pPr>
              <w:spacing w:after="0" w:line="240" w:lineRule="auto"/>
            </w:pP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</w:tcPr>
          <w:p w14:paraId="2DE15681">
            <w:pPr>
              <w:spacing w:after="0" w:line="240" w:lineRule="auto"/>
            </w:pPr>
          </w:p>
        </w:tc>
        <w:tc>
          <w:tcPr>
            <w:tcW w:w="4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/>
          </w:tcPr>
          <w:p w14:paraId="09D765FF">
            <w:pPr>
              <w:spacing w:after="0" w:line="240" w:lineRule="auto"/>
            </w:pPr>
          </w:p>
        </w:tc>
      </w:tr>
      <w:tr w14:paraId="49C57F62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1164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759ED4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F5DA3">
            <w:pPr>
              <w:spacing w:after="17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3-я неделя марта </w:t>
            </w:r>
          </w:p>
          <w:p w14:paraId="34C45F80">
            <w:pPr>
              <w:spacing w:after="0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/17.03.25 – 21.03.25/ 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F7047">
            <w:pPr>
              <w:spacing w:after="0" w:line="240" w:lineRule="auto"/>
              <w:ind w:left="106"/>
              <w:jc w:val="both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Неделя ответственного отношения к здоровью полости рта  </w:t>
            </w:r>
          </w:p>
          <w:p w14:paraId="015944FC">
            <w:pPr>
              <w:spacing w:after="0" w:line="240" w:lineRule="auto"/>
              <w:ind w:left="106"/>
              <w:jc w:val="both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/в честь Всемирного дня здоровья ротовой полости 20 марта/ </w:t>
            </w: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B033340">
            <w:pPr>
              <w:pStyle w:val="7"/>
              <w:numPr>
                <w:ilvl w:val="0"/>
                <w:numId w:val="3"/>
              </w:numPr>
              <w:spacing w:after="0" w:line="240" w:lineRule="auto"/>
              <w:ind w:right="103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ежедневная гигиена полости рта важность гигиены полости рта профилактика заболеваний полости рта 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EDAC3">
            <w:pPr>
              <w:spacing w:after="0" w:line="240" w:lineRule="auto"/>
              <w:ind w:left="106" w:right="61"/>
              <w:jc w:val="both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Повышение информированности о важности профилактики заболеваний полости рта, соблюдения гигиены и прохождения своевременных профилактических осмотров у стоматолога. </w:t>
            </w:r>
          </w:p>
        </w:tc>
      </w:tr>
      <w:tr w14:paraId="1CB27EAB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238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AC707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4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7E6E6"/>
          </w:tcPr>
          <w:p w14:paraId="6B3302A6">
            <w:pPr>
              <w:spacing w:after="0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 xml:space="preserve">АПРЕЛЬ </w:t>
            </w:r>
          </w:p>
        </w:tc>
        <w:tc>
          <w:tcPr>
            <w:tcW w:w="386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</w:tcPr>
          <w:p w14:paraId="39678F66">
            <w:pPr>
              <w:spacing w:after="0" w:line="240" w:lineRule="auto"/>
            </w:pP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  <w:vAlign w:val="bottom"/>
          </w:tcPr>
          <w:p w14:paraId="188D73AD">
            <w:pPr>
              <w:spacing w:after="0" w:line="240" w:lineRule="auto"/>
            </w:pPr>
          </w:p>
        </w:tc>
        <w:tc>
          <w:tcPr>
            <w:tcW w:w="4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/>
          </w:tcPr>
          <w:p w14:paraId="6C502069">
            <w:pPr>
              <w:spacing w:after="0" w:line="240" w:lineRule="auto"/>
            </w:pPr>
          </w:p>
        </w:tc>
      </w:tr>
      <w:tr w14:paraId="2CC58BB7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134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702E8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D4FD4C">
            <w:pPr>
              <w:spacing w:after="17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1-я/2-я неделя апреля </w:t>
            </w:r>
          </w:p>
          <w:p w14:paraId="158F6B57">
            <w:pPr>
              <w:spacing w:after="0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/01.04.25 – 11.04.25/ 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C03E1B">
            <w:pPr>
              <w:spacing w:after="0" w:line="240" w:lineRule="auto"/>
              <w:ind w:left="106" w:right="62"/>
              <w:jc w:val="both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Неделя продвижения здорового образа жизни, популяризации активных видов спорта </w:t>
            </w:r>
          </w:p>
          <w:p w14:paraId="1FBE9983">
            <w:pPr>
              <w:spacing w:after="0" w:line="240" w:lineRule="auto"/>
              <w:ind w:left="106" w:right="64"/>
              <w:jc w:val="both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/в честь Международного дня спорта 06 апреля, Всемирного дня здоровья 7 апреля/ </w:t>
            </w: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B3BD694">
            <w:pPr>
              <w:pStyle w:val="7"/>
              <w:numPr>
                <w:ilvl w:val="0"/>
                <w:numId w:val="1"/>
              </w:numPr>
              <w:spacing w:after="0" w:line="240" w:lineRule="auto"/>
              <w:ind w:right="2012"/>
              <w:jc w:val="both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>здоровый образ жизни</w:t>
            </w:r>
          </w:p>
          <w:p w14:paraId="5BC4742F">
            <w:pPr>
              <w:pStyle w:val="7"/>
              <w:numPr>
                <w:ilvl w:val="0"/>
                <w:numId w:val="1"/>
              </w:numPr>
              <w:spacing w:after="0" w:line="240" w:lineRule="auto"/>
              <w:ind w:right="2012"/>
              <w:jc w:val="both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режим дня </w:t>
            </w:r>
          </w:p>
          <w:p w14:paraId="3A92BD67">
            <w:pPr>
              <w:pStyle w:val="7"/>
              <w:numPr>
                <w:ilvl w:val="0"/>
                <w:numId w:val="1"/>
              </w:numPr>
              <w:spacing w:after="0" w:line="240" w:lineRule="auto"/>
              <w:ind w:right="807"/>
              <w:jc w:val="both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полезные/вредные привычки вредные факторы для здоровья физическая активность детей </w:t>
            </w:r>
          </w:p>
          <w:p w14:paraId="0C27E766">
            <w:pPr>
              <w:pStyle w:val="7"/>
              <w:numPr>
                <w:ilvl w:val="0"/>
                <w:numId w:val="1"/>
              </w:numPr>
              <w:spacing w:after="1" w:line="240" w:lineRule="auto"/>
              <w:ind w:right="753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физкультурно-оздоровительная работа в ДОУ детские виды спорта детский отдых </w:t>
            </w:r>
          </w:p>
          <w:p w14:paraId="41298D1E">
            <w:pPr>
              <w:pStyle w:val="7"/>
              <w:numPr>
                <w:ilvl w:val="0"/>
                <w:numId w:val="1"/>
              </w:numPr>
              <w:spacing w:after="1" w:line="240" w:lineRule="auto"/>
              <w:ind w:right="854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культурно-досуговая деятельность активные виды отдыха </w:t>
            </w:r>
          </w:p>
          <w:p w14:paraId="2AB2ADCE">
            <w:pPr>
              <w:pStyle w:val="7"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профилактика детского травматизма </w:t>
            </w:r>
          </w:p>
          <w:p w14:paraId="5719B33D">
            <w:pPr>
              <w:pStyle w:val="7"/>
              <w:numPr>
                <w:ilvl w:val="0"/>
                <w:numId w:val="1"/>
              </w:numPr>
              <w:spacing w:after="39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сохранение здоровья детей – одна из основных задач государственной политики РФ в сфере защиты </w:t>
            </w:r>
          </w:p>
          <w:p w14:paraId="33F14767">
            <w:pPr>
              <w:pStyle w:val="7"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интересов детства 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BA2D43">
            <w:pPr>
              <w:spacing w:after="31" w:line="240" w:lineRule="auto"/>
              <w:ind w:left="106" w:right="62"/>
              <w:jc w:val="both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Повышение информированности о важности физической активности, возможностях ведения ЗОЖ, профилактики заболеваний, укрепления здоровья и повышения качества жизни.  </w:t>
            </w:r>
          </w:p>
          <w:p w14:paraId="07977BF3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Популяризация активного досуга. </w:t>
            </w:r>
          </w:p>
          <w:p w14:paraId="41EF1CC0">
            <w:pPr>
              <w:tabs>
                <w:tab w:val="center" w:pos="2041"/>
                <w:tab w:val="center" w:pos="3010"/>
                <w:tab w:val="right" w:pos="4060"/>
              </w:tabs>
              <w:spacing w:after="22" w:line="240" w:lineRule="auto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Повышение </w:t>
            </w:r>
            <w:r>
              <w:rPr>
                <w:rFonts w:ascii="Times New Roman" w:hAnsi="Times New Roman" w:eastAsia="Times New Roman" w:cs="Times New Roman"/>
                <w:sz w:val="20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приверженности </w:t>
            </w:r>
            <w:r>
              <w:rPr>
                <w:rFonts w:ascii="Times New Roman" w:hAnsi="Times New Roman" w:eastAsia="Times New Roman" w:cs="Times New Roman"/>
                <w:sz w:val="20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к </w:t>
            </w:r>
            <w:r>
              <w:rPr>
                <w:rFonts w:ascii="Times New Roman" w:hAnsi="Times New Roman" w:eastAsia="Times New Roman" w:cs="Times New Roman"/>
                <w:sz w:val="20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ведению </w:t>
            </w:r>
          </w:p>
          <w:p w14:paraId="10331147">
            <w:pPr>
              <w:spacing w:after="0" w:line="240" w:lineRule="auto"/>
              <w:ind w:left="106" w:right="973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здорового образа жизни, повышение внимания родителей  к вопросам здоровья детей. </w:t>
            </w:r>
          </w:p>
        </w:tc>
      </w:tr>
      <w:tr w14:paraId="14E164BA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600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C1ED36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38A0C1">
            <w:pPr>
              <w:spacing w:after="17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4-я/5-я неделя апреля </w:t>
            </w:r>
          </w:p>
          <w:p w14:paraId="09483524">
            <w:pPr>
              <w:spacing w:after="0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/24.02.25 – 30.04.25/ 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CD3645">
            <w:pPr>
              <w:spacing w:after="0" w:line="240" w:lineRule="auto"/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Неделя осведомленности о важности иммунопрофилактики /в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честь Всемирной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недели иммунизации 24.04 - 30.04/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Всемирного дня охраны труда 28 апреля)</w:t>
            </w: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7C6BEB1">
            <w:pPr>
              <w:pStyle w:val="7"/>
              <w:numPr>
                <w:ilvl w:val="0"/>
                <w:numId w:val="4"/>
              </w:numPr>
              <w:spacing w:after="32" w:line="240" w:lineRule="auto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важность вакцинации </w:t>
            </w:r>
          </w:p>
          <w:p w14:paraId="3C39629A">
            <w:pPr>
              <w:pStyle w:val="7"/>
              <w:numPr>
                <w:ilvl w:val="0"/>
                <w:numId w:val="4"/>
              </w:num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национальный календарь прививок 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3AB5E">
            <w:pPr>
              <w:spacing w:after="0" w:line="240" w:lineRule="auto"/>
              <w:ind w:left="106" w:right="66"/>
              <w:jc w:val="both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Информирование о важности профилактики инфекционных заболеваний и своевременного вакцинирования. </w:t>
            </w:r>
          </w:p>
        </w:tc>
      </w:tr>
      <w:tr w14:paraId="63B1D580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gridAfter w:val="1"/>
          <w:wAfter w:w="4260" w:type="dxa"/>
          <w:trHeight w:val="238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624CD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5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7E6E6"/>
          </w:tcPr>
          <w:p w14:paraId="34FFCFA0">
            <w:pPr>
              <w:spacing w:after="0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 xml:space="preserve">МАЙ </w:t>
            </w:r>
          </w:p>
        </w:tc>
        <w:tc>
          <w:tcPr>
            <w:tcW w:w="386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</w:tcPr>
          <w:p w14:paraId="39EEAFAB">
            <w:pPr>
              <w:spacing w:after="0" w:line="240" w:lineRule="auto"/>
            </w:pP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/>
          </w:tcPr>
          <w:p w14:paraId="0D81B4E4">
            <w:pPr>
              <w:spacing w:after="0" w:line="240" w:lineRule="auto"/>
            </w:pPr>
          </w:p>
        </w:tc>
      </w:tr>
      <w:tr w14:paraId="58C25A1D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242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8B0B08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DBCC89">
            <w:pPr>
              <w:spacing w:after="0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- 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D0BE7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</w:t>
            </w: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D86D898">
            <w:pPr>
              <w:spacing w:after="0" w:line="240" w:lineRule="auto"/>
            </w:pP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84629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</w:t>
            </w:r>
          </w:p>
        </w:tc>
      </w:tr>
      <w:tr w14:paraId="21BDE134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238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F7BFE4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6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7E6E6"/>
          </w:tcPr>
          <w:p w14:paraId="56CC53A9">
            <w:pPr>
              <w:spacing w:after="0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 xml:space="preserve">ИЮНЬ </w:t>
            </w:r>
          </w:p>
        </w:tc>
        <w:tc>
          <w:tcPr>
            <w:tcW w:w="386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</w:tcPr>
          <w:p w14:paraId="46A4C863">
            <w:pPr>
              <w:spacing w:after="0" w:line="240" w:lineRule="auto"/>
            </w:pP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</w:tcPr>
          <w:p w14:paraId="61CBD27C">
            <w:pPr>
              <w:spacing w:after="0" w:line="240" w:lineRule="auto"/>
            </w:pPr>
          </w:p>
        </w:tc>
        <w:tc>
          <w:tcPr>
            <w:tcW w:w="4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/>
          </w:tcPr>
          <w:p w14:paraId="71A0C0FE">
            <w:pPr>
              <w:spacing w:after="0" w:line="240" w:lineRule="auto"/>
            </w:pPr>
          </w:p>
        </w:tc>
      </w:tr>
      <w:tr w14:paraId="214D3BBE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257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19354E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9C310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</w:rPr>
              <w:t>02-08.06.2025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A8606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Неделя сохранения здоровья детей</w:t>
            </w: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6DBAE7E"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акций, популяризирующих здоровый образ жизни, среди детей</w:t>
            </w:r>
          </w:p>
          <w:p w14:paraId="0803F8F6"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Психологическое консультирование родителей по вопросам проблемных взаимоотношений с детьми;</w:t>
            </w:r>
          </w:p>
          <w:p w14:paraId="3E9CF0F5"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профилактических бесед с родителями и их детьми на тему профилактики детского травматизма летом;  </w:t>
            </w:r>
          </w:p>
          <w:p w14:paraId="60A96C11">
            <w:pPr>
              <w:pStyle w:val="7"/>
              <w:numPr>
                <w:ilvl w:val="0"/>
                <w:numId w:val="5"/>
              </w:num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Консультирование родителей по вопросам организации здорового образа жизни ребенка</w:t>
            </w:r>
            <w:r>
              <w:t>.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B7986">
            <w:pPr>
              <w:spacing w:after="0" w:line="240" w:lineRule="auto"/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Повышение информации о ведению здорового образа жизни, повышение внимания родителей и опекунов к вопросам здоровья детей</w:t>
            </w:r>
          </w:p>
        </w:tc>
      </w:tr>
      <w:tr w14:paraId="1A629061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238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AA3D20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7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7E6E6"/>
          </w:tcPr>
          <w:p w14:paraId="214D8CC9">
            <w:pPr>
              <w:spacing w:after="0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 xml:space="preserve">ИЮЛЬ </w:t>
            </w:r>
          </w:p>
        </w:tc>
        <w:tc>
          <w:tcPr>
            <w:tcW w:w="386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</w:tcPr>
          <w:p w14:paraId="181E8178">
            <w:pPr>
              <w:spacing w:after="0" w:line="240" w:lineRule="auto"/>
            </w:pP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</w:tcPr>
          <w:p w14:paraId="798357E1">
            <w:pPr>
              <w:spacing w:after="0" w:line="240" w:lineRule="auto"/>
            </w:pPr>
          </w:p>
        </w:tc>
        <w:tc>
          <w:tcPr>
            <w:tcW w:w="4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/>
          </w:tcPr>
          <w:p w14:paraId="31CF907E">
            <w:pPr>
              <w:spacing w:after="0" w:line="240" w:lineRule="auto"/>
            </w:pPr>
          </w:p>
        </w:tc>
      </w:tr>
      <w:tr w14:paraId="06BA837D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760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108C4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60960">
            <w:pPr>
              <w:spacing w:after="0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2-я неделя июля /07.07.25 </w:t>
            </w:r>
            <w:r>
              <w:rPr>
                <w:rFonts w:hint="default" w:ascii="Times New Roman" w:hAnsi="Times New Roman" w:eastAsia="Times New Roman" w:cs="Times New Roman"/>
                <w:sz w:val="20"/>
                <w:lang w:val="ru-RU"/>
              </w:rPr>
              <w:t>-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11.07.25/ 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4FDC0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Неделя профилактики аллергических заболеваний  /в честь Всемирного дня борьбы с аллергией 8 июля/ </w:t>
            </w: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1CB4161">
            <w:pPr>
              <w:pStyle w:val="7"/>
              <w:numPr>
                <w:ilvl w:val="0"/>
                <w:numId w:val="6"/>
              </w:numPr>
              <w:spacing w:after="27" w:line="240" w:lineRule="auto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аллергия - это аллергические заболевания питание детей – аллергиков профилактика 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69F57">
            <w:pPr>
              <w:spacing w:after="0" w:line="240" w:lineRule="auto"/>
              <w:ind w:left="106" w:right="53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Информирование о проблеме аллергических заболеваний </w:t>
            </w:r>
            <w:r>
              <w:rPr>
                <w:rFonts w:ascii="Times New Roman" w:hAnsi="Times New Roman" w:eastAsia="Times New Roman" w:cs="Times New Roman"/>
                <w:sz w:val="20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sz w:val="20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</w:rPr>
              <w:t>способах профилактики острых аллергических реакций.</w:t>
            </w:r>
            <w:r>
              <w:rPr>
                <w:sz w:val="20"/>
              </w:rPr>
              <w:t xml:space="preserve"> </w:t>
            </w:r>
          </w:p>
        </w:tc>
      </w:tr>
      <w:tr w14:paraId="0BC7E304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238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538DA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8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7E6E6"/>
          </w:tcPr>
          <w:p w14:paraId="072005A2">
            <w:pPr>
              <w:spacing w:after="0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 xml:space="preserve">АВГУСТ </w:t>
            </w:r>
          </w:p>
        </w:tc>
        <w:tc>
          <w:tcPr>
            <w:tcW w:w="386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</w:tcPr>
          <w:p w14:paraId="0F0E15B7">
            <w:pPr>
              <w:spacing w:after="0" w:line="240" w:lineRule="auto"/>
            </w:pP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</w:tcPr>
          <w:p w14:paraId="6A8BA136">
            <w:pPr>
              <w:spacing w:after="0" w:line="240" w:lineRule="auto"/>
            </w:pPr>
          </w:p>
        </w:tc>
        <w:tc>
          <w:tcPr>
            <w:tcW w:w="4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/>
          </w:tcPr>
          <w:p w14:paraId="1A0B9200">
            <w:pPr>
              <w:spacing w:after="0" w:line="240" w:lineRule="auto"/>
            </w:pPr>
          </w:p>
        </w:tc>
      </w:tr>
      <w:tr w14:paraId="7DCB4DF7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305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078877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2812C">
            <w:pPr>
              <w:spacing w:after="0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sz w:val="20"/>
              </w:rPr>
              <w:t>25.08.-21.08.2025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A201A">
            <w:pPr>
              <w:spacing w:after="0" w:line="240" w:lineRule="auto"/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Неделя популяризации активных видов спорта</w:t>
            </w: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FCD06CE">
            <w:pPr>
              <w:spacing w:after="0" w:line="240" w:lineRule="auto"/>
            </w:pP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B781C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</w:t>
            </w:r>
          </w:p>
        </w:tc>
      </w:tr>
      <w:tr w14:paraId="4033BC06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238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AADB1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9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7E6E6"/>
          </w:tcPr>
          <w:p w14:paraId="7ADD7ED6">
            <w:pPr>
              <w:spacing w:after="0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 xml:space="preserve">СЕНТЯБРЬ </w:t>
            </w:r>
          </w:p>
        </w:tc>
        <w:tc>
          <w:tcPr>
            <w:tcW w:w="386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</w:tcPr>
          <w:p w14:paraId="6403DBEB">
            <w:pPr>
              <w:spacing w:after="0" w:line="240" w:lineRule="auto"/>
            </w:pP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</w:tcPr>
          <w:p w14:paraId="1855F7F5">
            <w:pPr>
              <w:spacing w:after="0" w:line="240" w:lineRule="auto"/>
            </w:pPr>
          </w:p>
        </w:tc>
        <w:tc>
          <w:tcPr>
            <w:tcW w:w="4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/>
          </w:tcPr>
          <w:p w14:paraId="2CBB883F">
            <w:pPr>
              <w:spacing w:after="0" w:line="240" w:lineRule="auto"/>
            </w:pPr>
          </w:p>
        </w:tc>
      </w:tr>
      <w:tr w14:paraId="2EE80A88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1438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17E41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C0A66C">
            <w:pPr>
              <w:spacing w:after="17" w:line="240" w:lineRule="auto"/>
              <w:ind w:left="109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>01.09.-07.09.2025</w:t>
            </w:r>
          </w:p>
          <w:p w14:paraId="674FC819">
            <w:pPr>
              <w:spacing w:after="17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3-я неделя сентября </w:t>
            </w:r>
          </w:p>
          <w:p w14:paraId="6AB0BFEC">
            <w:pPr>
              <w:spacing w:after="0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/15.09.25 - 19.09.25/ 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D14D1A">
            <w:pPr>
              <w:spacing w:after="0" w:line="240" w:lineRule="auto"/>
              <w:ind w:left="106" w:right="47"/>
              <w:jc w:val="both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Неделя продвижения здорового образа жизни среди детей</w:t>
            </w:r>
          </w:p>
          <w:p w14:paraId="4C38485A">
            <w:pPr>
              <w:spacing w:after="0" w:line="240" w:lineRule="auto"/>
              <w:ind w:right="47"/>
              <w:jc w:val="both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Неделя безопасности пациента и популяризации центров здоровья /в честь Всемирного дня безопасности пациента 17 сентября/ </w:t>
            </w: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1D0C156">
            <w:pPr>
              <w:pStyle w:val="7"/>
              <w:numPr>
                <w:ilvl w:val="0"/>
                <w:numId w:val="7"/>
              </w:numPr>
              <w:spacing w:after="0" w:line="240" w:lineRule="auto"/>
              <w:ind w:right="53"/>
              <w:jc w:val="both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ответственное отношение к своему здоровью и здоровью своих близких проверка здоровья медицинские организации медицинские работники культурно – гигиенические навыки </w:t>
            </w:r>
          </w:p>
          <w:p w14:paraId="7836AC67">
            <w:pPr>
              <w:pStyle w:val="7"/>
              <w:numPr>
                <w:ilvl w:val="0"/>
                <w:numId w:val="7"/>
              </w:num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правильное хранение и употребление лекарственных препаратов 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D5638">
            <w:pPr>
              <w:spacing w:after="0" w:line="240" w:lineRule="auto"/>
              <w:ind w:left="106" w:right="49"/>
              <w:jc w:val="both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Повышение информирования о важности регулярного прохождения медицинских осмотров и раннего выявления заболеваний, о роли и возможностях центров здоровья. </w:t>
            </w:r>
          </w:p>
          <w:p w14:paraId="36B750C2">
            <w:pPr>
              <w:spacing w:after="0" w:line="240" w:lineRule="auto"/>
              <w:ind w:left="106" w:right="54"/>
              <w:jc w:val="both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Профилактика страха у детей перед медицинскими организациями, посещением врача. </w:t>
            </w:r>
          </w:p>
        </w:tc>
      </w:tr>
      <w:tr w14:paraId="25D7D09F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238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9FEDB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10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7E6E6"/>
          </w:tcPr>
          <w:p w14:paraId="50EA77E1">
            <w:pPr>
              <w:spacing w:after="0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 xml:space="preserve">ОКТЯБРЬ </w:t>
            </w:r>
          </w:p>
        </w:tc>
        <w:tc>
          <w:tcPr>
            <w:tcW w:w="386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</w:tcPr>
          <w:p w14:paraId="7D7F8087">
            <w:pPr>
              <w:spacing w:after="0" w:line="240" w:lineRule="auto"/>
            </w:pP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</w:tcPr>
          <w:p w14:paraId="48A2B8FD">
            <w:pPr>
              <w:spacing w:after="0" w:line="240" w:lineRule="auto"/>
            </w:pPr>
          </w:p>
        </w:tc>
        <w:tc>
          <w:tcPr>
            <w:tcW w:w="4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/>
          </w:tcPr>
          <w:p w14:paraId="78D10D91">
            <w:pPr>
              <w:spacing w:after="0" w:line="240" w:lineRule="auto"/>
            </w:pPr>
          </w:p>
        </w:tc>
      </w:tr>
      <w:tr w14:paraId="584F92C3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761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C4CB8E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3E21E">
            <w:pPr>
              <w:spacing w:after="12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2-я неделя октября </w:t>
            </w:r>
          </w:p>
          <w:p w14:paraId="06C513DE">
            <w:pPr>
              <w:spacing w:after="0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/06.10.25 – 10.10.25/ 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CDB2E">
            <w:pPr>
              <w:tabs>
                <w:tab w:val="center" w:pos="1493"/>
                <w:tab w:val="right" w:pos="3495"/>
              </w:tabs>
              <w:spacing w:after="16" w:line="240" w:lineRule="auto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Неделя </w:t>
            </w:r>
            <w:r>
              <w:rPr>
                <w:rFonts w:ascii="Times New Roman" w:hAnsi="Times New Roman" w:eastAsia="Times New Roman" w:cs="Times New Roman"/>
                <w:sz w:val="20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сохранения </w:t>
            </w:r>
            <w:r>
              <w:rPr>
                <w:rFonts w:ascii="Times New Roman" w:hAnsi="Times New Roman" w:eastAsia="Times New Roman" w:cs="Times New Roman"/>
                <w:sz w:val="20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психического </w:t>
            </w:r>
          </w:p>
          <w:p w14:paraId="787DC8CD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здоровья /в честь Всемирного дня психического здоровья 10 октября/ </w:t>
            </w: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6448EF7">
            <w:pPr>
              <w:pStyle w:val="7"/>
              <w:numPr>
                <w:ilvl w:val="0"/>
                <w:numId w:val="8"/>
              </w:numPr>
              <w:spacing w:after="0" w:line="240" w:lineRule="auto"/>
              <w:ind w:right="1325"/>
              <w:jc w:val="both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психическое здоровье ребенка нервная система 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5B34E3">
            <w:pPr>
              <w:spacing w:after="0" w:line="240" w:lineRule="auto"/>
              <w:ind w:left="106"/>
              <w:jc w:val="both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Повышение информированности о важности сохранения психического здоровья. </w:t>
            </w:r>
          </w:p>
        </w:tc>
      </w:tr>
      <w:tr w14:paraId="081A3D32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991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921B16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ADFB4">
            <w:pPr>
              <w:spacing w:after="17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3-я неделя октября </w:t>
            </w:r>
          </w:p>
          <w:p w14:paraId="650FBE8B">
            <w:pPr>
              <w:spacing w:after="0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/13.10.25 – 17.10.25// 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723312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Неделя </w:t>
            </w:r>
            <w:r>
              <w:rPr>
                <w:rFonts w:ascii="Times New Roman" w:hAnsi="Times New Roman" w:eastAsia="Times New Roman" w:cs="Times New Roman"/>
                <w:sz w:val="20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популяризации </w:t>
            </w:r>
            <w:r>
              <w:rPr>
                <w:rFonts w:ascii="Times New Roman" w:hAnsi="Times New Roman" w:eastAsia="Times New Roman" w:cs="Times New Roman"/>
                <w:sz w:val="20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здорового питания </w:t>
            </w:r>
            <w:r>
              <w:rPr>
                <w:rFonts w:hint="default" w:ascii="Times New Roman" w:hAnsi="Times New Roman" w:eastAsia="Times New Roman" w:cs="Times New Roman"/>
                <w:sz w:val="20"/>
                <w:lang w:val="ru-RU"/>
              </w:rPr>
              <w:t>/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в честь Всемирного дня здорового питания 16 октября/ </w:t>
            </w: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20B88F8">
            <w:pPr>
              <w:pStyle w:val="7"/>
              <w:numPr>
                <w:ilvl w:val="0"/>
                <w:numId w:val="9"/>
              </w:numPr>
              <w:spacing w:after="1" w:line="240" w:lineRule="auto"/>
              <w:ind w:right="2311"/>
              <w:jc w:val="both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правильное питание организация питания детей витамины в еде </w:t>
            </w:r>
          </w:p>
          <w:p w14:paraId="303DB00D">
            <w:pPr>
              <w:pStyle w:val="7"/>
              <w:numPr>
                <w:ilvl w:val="0"/>
                <w:numId w:val="9"/>
              </w:num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популяризации потребления овощей и фруктов 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C4EA7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Формирование культуры здорового питания. </w:t>
            </w:r>
          </w:p>
        </w:tc>
      </w:tr>
      <w:tr w14:paraId="4D546CBB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238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F41A1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11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7E6E6"/>
          </w:tcPr>
          <w:p w14:paraId="29EBC9F6">
            <w:pPr>
              <w:spacing w:after="0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 xml:space="preserve">НОЯБРЬ </w:t>
            </w:r>
          </w:p>
        </w:tc>
        <w:tc>
          <w:tcPr>
            <w:tcW w:w="386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</w:tcPr>
          <w:p w14:paraId="41650768">
            <w:pPr>
              <w:spacing w:after="0" w:line="240" w:lineRule="auto"/>
            </w:pP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</w:tcPr>
          <w:p w14:paraId="04316873">
            <w:pPr>
              <w:spacing w:after="0" w:line="240" w:lineRule="auto"/>
            </w:pPr>
          </w:p>
        </w:tc>
        <w:tc>
          <w:tcPr>
            <w:tcW w:w="4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/>
          </w:tcPr>
          <w:p w14:paraId="5330980A">
            <w:pPr>
              <w:spacing w:after="0" w:line="240" w:lineRule="auto"/>
            </w:pPr>
          </w:p>
        </w:tc>
      </w:tr>
      <w:tr w14:paraId="1FC62CE2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1168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24978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88AA70">
            <w:pPr>
              <w:spacing w:after="0" w:line="240" w:lineRule="auto"/>
              <w:ind w:left="109"/>
              <w:jc w:val="both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2-я неделя ноября /10.11.25 – 14.11.25// 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A42469">
            <w:pPr>
              <w:spacing w:after="0" w:line="240" w:lineRule="auto"/>
              <w:ind w:left="106"/>
              <w:jc w:val="both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Неделя профилактики заболеваний (инфекционных и неинфекционных)  </w:t>
            </w: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952C97E">
            <w:pPr>
              <w:pStyle w:val="7"/>
              <w:numPr>
                <w:ilvl w:val="0"/>
                <w:numId w:val="10"/>
              </w:numPr>
              <w:spacing w:after="0" w:line="240" w:lineRule="auto"/>
              <w:ind w:right="2044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- д/с для здоровых детей охрана жизни и здоровья </w:t>
            </w:r>
          </w:p>
          <w:p w14:paraId="211D051F">
            <w:pPr>
              <w:pStyle w:val="7"/>
              <w:numPr>
                <w:ilvl w:val="0"/>
                <w:numId w:val="10"/>
              </w:num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инфекционные/неинфекционные заболевания кишечные инфекции </w:t>
            </w:r>
          </w:p>
          <w:p w14:paraId="082CBAFB">
            <w:pPr>
              <w:pStyle w:val="7"/>
              <w:numPr>
                <w:ilvl w:val="0"/>
                <w:numId w:val="10"/>
              </w:num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мероприятия по профилактике заболеваний 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50ED8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Повышение </w:t>
            </w:r>
            <w:r>
              <w:rPr>
                <w:rFonts w:ascii="Times New Roman" w:hAnsi="Times New Roman" w:eastAsia="Times New Roman" w:cs="Times New Roman"/>
                <w:sz w:val="20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грамотности </w:t>
            </w:r>
            <w:r>
              <w:rPr>
                <w:rFonts w:ascii="Times New Roman" w:hAnsi="Times New Roman" w:eastAsia="Times New Roman" w:cs="Times New Roman"/>
                <w:sz w:val="20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в вопросах здоровья. Информирование о важности профилактики инфекционных </w:t>
            </w:r>
            <w:r>
              <w:rPr>
                <w:rFonts w:ascii="Times New Roman" w:hAnsi="Times New Roman" w:eastAsia="Times New Roman" w:cs="Times New Roman"/>
                <w:sz w:val="20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заболеваний и своевременного </w:t>
            </w:r>
          </w:p>
          <w:p w14:paraId="52C89FFF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Вакцинирования. </w:t>
            </w:r>
          </w:p>
        </w:tc>
      </w:tr>
      <w:tr w14:paraId="0F371C9A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238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14ED8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12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7E6E6"/>
          </w:tcPr>
          <w:p w14:paraId="64254A32">
            <w:pPr>
              <w:spacing w:after="0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  <w:t xml:space="preserve">ДЕКАБРЬ </w:t>
            </w:r>
          </w:p>
        </w:tc>
        <w:tc>
          <w:tcPr>
            <w:tcW w:w="386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</w:tcPr>
          <w:p w14:paraId="6B091156">
            <w:pPr>
              <w:spacing w:after="0" w:line="240" w:lineRule="auto"/>
            </w:pP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</w:tcPr>
          <w:p w14:paraId="61FE2F97">
            <w:pPr>
              <w:spacing w:after="0" w:line="240" w:lineRule="auto"/>
            </w:pPr>
          </w:p>
        </w:tc>
        <w:tc>
          <w:tcPr>
            <w:tcW w:w="4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/>
          </w:tcPr>
          <w:p w14:paraId="169D74CB">
            <w:pPr>
              <w:spacing w:after="0" w:line="240" w:lineRule="auto"/>
            </w:pPr>
          </w:p>
        </w:tc>
      </w:tr>
      <w:tr w14:paraId="3FF2D6D4">
        <w:tblPrEx>
          <w:tblCellMar>
            <w:top w:w="8" w:type="dxa"/>
            <w:left w:w="0" w:type="dxa"/>
            <w:bottom w:w="0" w:type="dxa"/>
            <w:right w:w="49" w:type="dxa"/>
          </w:tblCellMar>
        </w:tblPrEx>
        <w:trPr>
          <w:trHeight w:val="241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94F464">
            <w:pPr>
              <w:spacing w:after="0" w:line="240" w:lineRule="auto"/>
              <w:ind w:left="11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AC1645">
            <w:pPr>
              <w:spacing w:after="0" w:line="240" w:lineRule="auto"/>
              <w:ind w:left="109"/>
            </w:pPr>
            <w:r>
              <w:rPr>
                <w:rFonts w:ascii="Times New Roman" w:hAnsi="Times New Roman" w:eastAsia="Times New Roman" w:cs="Times New Roman"/>
                <w:sz w:val="20"/>
              </w:rPr>
              <w:t>15.12.-21.12.2025</w:t>
            </w:r>
          </w:p>
        </w:tc>
        <w:tc>
          <w:tcPr>
            <w:tcW w:w="3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02E29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Неделя ответственного отношения к здоровью</w:t>
            </w:r>
          </w:p>
        </w:tc>
        <w:tc>
          <w:tcPr>
            <w:tcW w:w="55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8558EFC">
            <w:pPr>
              <w:numPr>
                <w:ilvl w:val="0"/>
                <w:numId w:val="11"/>
              </w:numPr>
              <w:tabs>
                <w:tab w:val="clear" w:pos="420"/>
              </w:tabs>
              <w:spacing w:after="0" w:line="240" w:lineRule="auto"/>
              <w:ind w:left="420" w:leftChars="0" w:hanging="420" w:firstLineChars="0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мероприятия по профилактике заболеваний </w:t>
            </w:r>
          </w:p>
        </w:tc>
        <w:tc>
          <w:tcPr>
            <w:tcW w:w="4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07135">
            <w:pPr>
              <w:spacing w:after="0" w:line="240" w:lineRule="auto"/>
              <w:ind w:left="106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</w:t>
            </w:r>
          </w:p>
        </w:tc>
      </w:tr>
    </w:tbl>
    <w:p w14:paraId="3D5DE3E6">
      <w:pPr>
        <w:spacing w:after="0" w:line="240" w:lineRule="auto"/>
        <w:jc w:val="both"/>
      </w:pPr>
    </w:p>
    <w:sectPr>
      <w:headerReference r:id="rId7" w:type="first"/>
      <w:headerReference r:id="rId5" w:type="default"/>
      <w:headerReference r:id="rId6" w:type="even"/>
      <w:pgSz w:w="16838" w:h="11904" w:orient="landscape"/>
      <w:pgMar w:top="142" w:right="564" w:bottom="0" w:left="566" w:header="189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516F83">
    <w:pPr>
      <w:spacing w:after="0"/>
      <w:jc w:val="both"/>
    </w:pPr>
    <w:r>
      <w:t xml:space="preserve">_______________________________________________________________________________________________________________________________________________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4C95A5">
    <w:pPr>
      <w:spacing w:after="0"/>
    </w:pPr>
    <w:r>
      <w:t xml:space="preserve">Подготовлено «Документы ДОУ» </w:t>
    </w:r>
    <w:r>
      <w:rPr>
        <w:color w:val="0563C1"/>
        <w:u w:val="single" w:color="0563C1"/>
      </w:rPr>
      <w:t>https://vk.com/club116169817</w:t>
    </w:r>
    <w:r>
      <w:t xml:space="preserve"> </w:t>
    </w:r>
  </w:p>
  <w:p w14:paraId="0F427DB3">
    <w:pPr>
      <w:spacing w:after="0"/>
      <w:jc w:val="both"/>
    </w:pPr>
    <w:r>
      <w:t xml:space="preserve">_______________________________________________________________________________________________________________________________________________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731AF7">
    <w:pPr>
      <w:spacing w:after="0"/>
    </w:pPr>
    <w:r>
      <w:t xml:space="preserve">Подготовлено «Документы ДОУ» </w:t>
    </w:r>
    <w:r>
      <w:rPr>
        <w:color w:val="0563C1"/>
        <w:u w:val="single" w:color="0563C1"/>
      </w:rPr>
      <w:t>https://vk.com/club116169817</w:t>
    </w:r>
    <w:r>
      <w:t xml:space="preserve"> </w:t>
    </w:r>
  </w:p>
  <w:p w14:paraId="68758D6C">
    <w:pPr>
      <w:spacing w:after="0"/>
      <w:jc w:val="both"/>
    </w:pPr>
    <w:r>
      <w:t xml:space="preserve">_______________________________________________________________________________________________________________________________________________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4106B5"/>
    <w:multiLevelType w:val="multilevel"/>
    <w:tmpl w:val="074106B5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B0A2F30"/>
    <w:multiLevelType w:val="multilevel"/>
    <w:tmpl w:val="0B0A2F30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0413BD0"/>
    <w:multiLevelType w:val="multilevel"/>
    <w:tmpl w:val="10413BD0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9D834EF"/>
    <w:multiLevelType w:val="multilevel"/>
    <w:tmpl w:val="19D834EF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3745F7E"/>
    <w:multiLevelType w:val="multilevel"/>
    <w:tmpl w:val="23745F7E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FC25F4D"/>
    <w:multiLevelType w:val="multilevel"/>
    <w:tmpl w:val="2FC25F4D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302DD206"/>
    <w:multiLevelType w:val="singleLevel"/>
    <w:tmpl w:val="302DD206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7">
    <w:nsid w:val="30F15386"/>
    <w:multiLevelType w:val="multilevel"/>
    <w:tmpl w:val="30F15386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3CAE255E"/>
    <w:multiLevelType w:val="multilevel"/>
    <w:tmpl w:val="3CAE255E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4E375B69"/>
    <w:multiLevelType w:val="multilevel"/>
    <w:tmpl w:val="4E375B69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747C7C89"/>
    <w:multiLevelType w:val="multilevel"/>
    <w:tmpl w:val="747C7C89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5"/>
  </w:num>
  <w:num w:numId="5">
    <w:abstractNumId w:val="2"/>
  </w:num>
  <w:num w:numId="6">
    <w:abstractNumId w:val="9"/>
  </w:num>
  <w:num w:numId="7">
    <w:abstractNumId w:val="8"/>
  </w:num>
  <w:num w:numId="8">
    <w:abstractNumId w:val="4"/>
  </w:num>
  <w:num w:numId="9">
    <w:abstractNumId w:val="0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C7E"/>
    <w:rsid w:val="00017603"/>
    <w:rsid w:val="000A0C7E"/>
    <w:rsid w:val="00430135"/>
    <w:rsid w:val="004C4027"/>
    <w:rsid w:val="005A18A8"/>
    <w:rsid w:val="00653473"/>
    <w:rsid w:val="007F19C1"/>
    <w:rsid w:val="009258D5"/>
    <w:rsid w:val="590B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6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customStyle="1" w:styleId="5">
    <w:name w:val="TableGrid"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">
    <w:name w:val="Нижний колонтитул Знак"/>
    <w:basedOn w:val="2"/>
    <w:link w:val="4"/>
    <w:uiPriority w:val="99"/>
    <w:rPr>
      <w:rFonts w:ascii="Calibri" w:hAnsi="Calibri" w:eastAsia="Calibri" w:cs="Calibri"/>
      <w:color w:val="000000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1093</Words>
  <Characters>6233</Characters>
  <Lines>51</Lines>
  <Paragraphs>14</Paragraphs>
  <TotalTime>11</TotalTime>
  <ScaleCrop>false</ScaleCrop>
  <LinksUpToDate>false</LinksUpToDate>
  <CharactersWithSpaces>7312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2025-01-14T12:08:00Z</dcterms:created>
  <dc:creator>Инга Кулекина</dc:creator>
  <cp:lastModifiedBy>USER</cp:lastModifiedBy>
  <cp:lastPrinted>2025-01-20T10:51:11Z</cp:lastPrinted>
  <dcterms:modified xsi:type="dcterms:W3CDTF">2025-01-20T10:51:54Z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CF7D328CF5284DDEAE5BA7FF469FD525_12</vt:lpwstr>
  </property>
</Properties>
</file>